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034" w:rsidRPr="00752587" w:rsidRDefault="00752587" w:rsidP="00752587">
      <w:pPr>
        <w:jc w:val="center"/>
        <w:rPr>
          <w:rFonts w:ascii="Tahoma" w:hAnsi="Tahoma" w:cs="Tahoma"/>
          <w:sz w:val="40"/>
          <w:szCs w:val="40"/>
          <w:u w:val="single"/>
        </w:rPr>
      </w:pPr>
      <w:proofErr w:type="spellStart"/>
      <w:r w:rsidRPr="00752587">
        <w:rPr>
          <w:rFonts w:ascii="Tahoma" w:hAnsi="Tahoma" w:cs="Tahoma"/>
          <w:sz w:val="40"/>
          <w:szCs w:val="40"/>
          <w:u w:val="single"/>
        </w:rPr>
        <w:t>GitarrenAG</w:t>
      </w:r>
      <w:proofErr w:type="spellEnd"/>
      <w:r w:rsidRPr="00752587">
        <w:rPr>
          <w:rFonts w:ascii="Tahoma" w:hAnsi="Tahoma" w:cs="Tahoma"/>
          <w:sz w:val="40"/>
          <w:szCs w:val="40"/>
          <w:u w:val="single"/>
        </w:rPr>
        <w:t xml:space="preserve"> – Beginner</w:t>
      </w:r>
    </w:p>
    <w:p w:rsidR="00752587" w:rsidRPr="00EA4F7E" w:rsidRDefault="00336511">
      <w:pPr>
        <w:rPr>
          <w:rFonts w:ascii="Tahoma" w:hAnsi="Tahoma" w:cs="Tahoma"/>
        </w:rPr>
      </w:pPr>
      <w:r w:rsidRPr="00EA4F7E">
        <w:rPr>
          <w:rFonts w:ascii="Tahoma" w:hAnsi="Tahoma" w:cs="Tahoma"/>
        </w:rPr>
        <w:t>Der 3. Akkord: G-Dur</w:t>
      </w:r>
    </w:p>
    <w:p w:rsidR="00752587" w:rsidRPr="00EA4F7E" w:rsidRDefault="009F20AD">
      <w:pPr>
        <w:rPr>
          <w:rFonts w:ascii="Tahoma" w:hAnsi="Tahoma" w:cs="Tahoma"/>
        </w:rPr>
      </w:pPr>
      <w:r w:rsidRPr="00EA4F7E">
        <w:rPr>
          <w:rFonts w:ascii="Tahoma" w:hAnsi="Tahoma" w:cs="Tahoma"/>
        </w:rPr>
        <w:t>Wichtig: Über nicht die Akkorde – Über Akkordwechsel !!!</w:t>
      </w:r>
    </w:p>
    <w:tbl>
      <w:tblPr>
        <w:tblStyle w:val="Tabellenraster"/>
        <w:tblW w:w="0" w:type="auto"/>
        <w:jc w:val="center"/>
        <w:tblLook w:val="04A0" w:firstRow="1" w:lastRow="0" w:firstColumn="1" w:lastColumn="0" w:noHBand="0" w:noVBand="1"/>
      </w:tblPr>
      <w:tblGrid>
        <w:gridCol w:w="2586"/>
        <w:gridCol w:w="2582"/>
      </w:tblGrid>
      <w:tr w:rsidR="00336511" w:rsidTr="00336511">
        <w:trPr>
          <w:jc w:val="center"/>
        </w:trPr>
        <w:tc>
          <w:tcPr>
            <w:tcW w:w="2582" w:type="dxa"/>
          </w:tcPr>
          <w:p w:rsidR="00336511" w:rsidRDefault="00336511" w:rsidP="009F20AD">
            <w:pPr>
              <w:jc w:val="center"/>
              <w:rPr>
                <w:rFonts w:ascii="Tahoma" w:hAnsi="Tahoma" w:cs="Tahoma"/>
                <w:sz w:val="24"/>
                <w:szCs w:val="24"/>
              </w:rPr>
            </w:pPr>
            <w:r>
              <w:rPr>
                <w:noProof/>
                <w:lang w:eastAsia="de-DE"/>
              </w:rPr>
              <w:drawing>
                <wp:inline distT="0" distB="0" distL="0" distR="0" wp14:anchorId="669BA4E2" wp14:editId="486B7C79">
                  <wp:extent cx="1499190" cy="2128353"/>
                  <wp:effectExtent l="0" t="0" r="6350" b="5715"/>
                  <wp:docPr id="7" name="Bild 2" descr="http://4.bp.blogspot.com/-1R1idnzMjYQ/UkdK80yb3WI/AAAAAAAAAsE/Rb04X5TXdoY/s1600/D-Dur+Gri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4.bp.blogspot.com/-1R1idnzMjYQ/UkdK80yb3WI/AAAAAAAAAsE/Rb04X5TXdoY/s1600/D-Dur+Griff.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6031" cy="2138066"/>
                          </a:xfrm>
                          <a:prstGeom prst="rect">
                            <a:avLst/>
                          </a:prstGeom>
                          <a:noFill/>
                          <a:ln>
                            <a:noFill/>
                          </a:ln>
                        </pic:spPr>
                      </pic:pic>
                    </a:graphicData>
                  </a:graphic>
                </wp:inline>
              </w:drawing>
            </w:r>
          </w:p>
        </w:tc>
        <w:tc>
          <w:tcPr>
            <w:tcW w:w="2582" w:type="dxa"/>
          </w:tcPr>
          <w:p w:rsidR="00336511" w:rsidRDefault="00336511" w:rsidP="009F20AD">
            <w:pPr>
              <w:jc w:val="center"/>
              <w:rPr>
                <w:rFonts w:ascii="Tahoma" w:hAnsi="Tahoma" w:cs="Tahoma"/>
                <w:sz w:val="24"/>
                <w:szCs w:val="24"/>
              </w:rPr>
            </w:pPr>
            <w:r>
              <w:rPr>
                <w:rFonts w:ascii="Tahoma" w:hAnsi="Tahoma" w:cs="Tahoma"/>
                <w:sz w:val="24"/>
                <w:szCs w:val="24"/>
              </w:rPr>
              <w:br/>
            </w:r>
            <w:r w:rsidRPr="00336511">
              <w:rPr>
                <w:rFonts w:ascii="Tahoma" w:hAnsi="Tahoma" w:cs="Tahoma"/>
                <w:sz w:val="10"/>
                <w:szCs w:val="10"/>
              </w:rPr>
              <w:br/>
            </w:r>
            <w:r>
              <w:rPr>
                <w:noProof/>
                <w:lang w:eastAsia="de-DE"/>
              </w:rPr>
              <w:drawing>
                <wp:inline distT="0" distB="0" distL="0" distR="0" wp14:anchorId="7E9C499F" wp14:editId="2DC16D09">
                  <wp:extent cx="1010093" cy="1593416"/>
                  <wp:effectExtent l="0" t="0" r="0" b="698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010532" cy="1594108"/>
                          </a:xfrm>
                          <a:prstGeom prst="rect">
                            <a:avLst/>
                          </a:prstGeom>
                        </pic:spPr>
                      </pic:pic>
                    </a:graphicData>
                  </a:graphic>
                </wp:inline>
              </w:drawing>
            </w:r>
          </w:p>
        </w:tc>
      </w:tr>
    </w:tbl>
    <w:p w:rsidR="00752587" w:rsidRDefault="00752587">
      <w:pPr>
        <w:rPr>
          <w:rFonts w:ascii="Tahoma" w:hAnsi="Tahoma" w:cs="Tahoma"/>
          <w:sz w:val="24"/>
          <w:szCs w:val="24"/>
        </w:rPr>
      </w:pPr>
    </w:p>
    <w:p w:rsidR="00336511" w:rsidRPr="00EA4F7E" w:rsidRDefault="00336511">
      <w:pPr>
        <w:rPr>
          <w:rFonts w:ascii="Tahoma" w:hAnsi="Tahoma" w:cs="Tahoma"/>
        </w:rPr>
      </w:pPr>
      <w:r w:rsidRPr="00EA4F7E">
        <w:rPr>
          <w:rFonts w:ascii="Tahoma" w:hAnsi="Tahoma" w:cs="Tahoma"/>
        </w:rPr>
        <w:t>Wie du siehst, ist die Stellung zwischen Mittelfinger und Ringfinger in beiden Griffen gleich, nur dass sie ein paar Saiten höher bzw. tiefer ist. Also wäre es doch das Beste, diese Stellung bliebe auch den gesamten Wechsel über in derselben Position.</w:t>
      </w:r>
    </w:p>
    <w:tbl>
      <w:tblPr>
        <w:tblStyle w:val="Tabellenraster"/>
        <w:tblW w:w="0" w:type="auto"/>
        <w:tblLook w:val="04A0" w:firstRow="1" w:lastRow="0" w:firstColumn="1" w:lastColumn="0" w:noHBand="0" w:noVBand="1"/>
      </w:tblPr>
      <w:tblGrid>
        <w:gridCol w:w="3510"/>
        <w:gridCol w:w="5702"/>
      </w:tblGrid>
      <w:tr w:rsidR="00B07C03" w:rsidRPr="00EA4F7E" w:rsidTr="00EA4F7E">
        <w:tc>
          <w:tcPr>
            <w:tcW w:w="3510" w:type="dxa"/>
          </w:tcPr>
          <w:p w:rsidR="00B07C03" w:rsidRPr="00EA4F7E" w:rsidRDefault="00B07C03">
            <w:pPr>
              <w:rPr>
                <w:rFonts w:ascii="Tahoma" w:hAnsi="Tahoma" w:cs="Tahoma"/>
                <w:noProof/>
                <w:lang w:eastAsia="de-DE"/>
              </w:rPr>
            </w:pPr>
            <w:r w:rsidRPr="00EA4F7E">
              <w:rPr>
                <w:rFonts w:ascii="Tahoma" w:hAnsi="Tahoma" w:cs="Tahoma"/>
                <w:noProof/>
                <w:lang w:eastAsia="de-DE"/>
              </w:rPr>
              <w:drawing>
                <wp:inline distT="0" distB="0" distL="0" distR="0" wp14:anchorId="22B6A8E1" wp14:editId="54798605">
                  <wp:extent cx="1765005" cy="1429270"/>
                  <wp:effectExtent l="0" t="0" r="698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764729" cy="1429046"/>
                          </a:xfrm>
                          <a:prstGeom prst="rect">
                            <a:avLst/>
                          </a:prstGeom>
                        </pic:spPr>
                      </pic:pic>
                    </a:graphicData>
                  </a:graphic>
                </wp:inline>
              </w:drawing>
            </w:r>
          </w:p>
        </w:tc>
        <w:tc>
          <w:tcPr>
            <w:tcW w:w="5702" w:type="dxa"/>
          </w:tcPr>
          <w:p w:rsidR="00EA4F7E" w:rsidRDefault="00EA4F7E">
            <w:pPr>
              <w:rPr>
                <w:rFonts w:ascii="Tahoma" w:hAnsi="Tahoma" w:cs="Tahoma"/>
                <w:sz w:val="24"/>
                <w:szCs w:val="24"/>
              </w:rPr>
            </w:pPr>
          </w:p>
          <w:p w:rsidR="00EA4F7E" w:rsidRDefault="00EA4F7E">
            <w:pPr>
              <w:rPr>
                <w:rFonts w:ascii="Tahoma" w:hAnsi="Tahoma" w:cs="Tahoma"/>
                <w:sz w:val="24"/>
                <w:szCs w:val="24"/>
              </w:rPr>
            </w:pPr>
          </w:p>
          <w:p w:rsidR="00EA4F7E" w:rsidRDefault="00EA4F7E">
            <w:pPr>
              <w:rPr>
                <w:rFonts w:ascii="Tahoma" w:hAnsi="Tahoma" w:cs="Tahoma"/>
                <w:sz w:val="24"/>
                <w:szCs w:val="24"/>
              </w:rPr>
            </w:pPr>
          </w:p>
          <w:p w:rsidR="00B07C03" w:rsidRPr="00EA4F7E" w:rsidRDefault="00EA4F7E">
            <w:pPr>
              <w:rPr>
                <w:rFonts w:ascii="Tahoma" w:hAnsi="Tahoma" w:cs="Tahoma"/>
                <w:sz w:val="24"/>
                <w:szCs w:val="24"/>
              </w:rPr>
            </w:pPr>
            <w:r w:rsidRPr="00EA4F7E">
              <w:rPr>
                <w:rFonts w:ascii="Tahoma" w:hAnsi="Tahoma" w:cs="Tahoma"/>
                <w:sz w:val="24"/>
                <w:szCs w:val="24"/>
              </w:rPr>
              <w:t>D-Dur, wie wir ihn bereits kennen.</w:t>
            </w:r>
          </w:p>
        </w:tc>
      </w:tr>
      <w:tr w:rsidR="00336511" w:rsidRPr="00EA4F7E" w:rsidTr="00EA4F7E">
        <w:tc>
          <w:tcPr>
            <w:tcW w:w="3510" w:type="dxa"/>
          </w:tcPr>
          <w:p w:rsidR="00336511" w:rsidRPr="00EA4F7E" w:rsidRDefault="00EA4F7E">
            <w:pPr>
              <w:rPr>
                <w:rFonts w:ascii="Tahoma" w:hAnsi="Tahoma" w:cs="Tahoma"/>
                <w:b/>
                <w:sz w:val="24"/>
                <w:szCs w:val="24"/>
                <w:u w:val="single"/>
              </w:rPr>
            </w:pPr>
            <w:r w:rsidRPr="00EA4F7E">
              <w:rPr>
                <w:rFonts w:ascii="Tahoma" w:hAnsi="Tahoma" w:cs="Tahoma"/>
                <w:noProof/>
                <w:lang w:eastAsia="de-DE"/>
              </w:rPr>
              <w:drawing>
                <wp:inline distT="0" distB="0" distL="0" distR="0" wp14:anchorId="55175631" wp14:editId="7B52709C">
                  <wp:extent cx="2028825" cy="15525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028825" cy="1552575"/>
                          </a:xfrm>
                          <a:prstGeom prst="rect">
                            <a:avLst/>
                          </a:prstGeom>
                        </pic:spPr>
                      </pic:pic>
                    </a:graphicData>
                  </a:graphic>
                </wp:inline>
              </w:drawing>
            </w:r>
          </w:p>
        </w:tc>
        <w:tc>
          <w:tcPr>
            <w:tcW w:w="5702" w:type="dxa"/>
          </w:tcPr>
          <w:p w:rsidR="00EA4F7E" w:rsidRDefault="00EA4F7E">
            <w:pPr>
              <w:rPr>
                <w:rFonts w:ascii="Tahoma" w:hAnsi="Tahoma" w:cs="Tahoma"/>
              </w:rPr>
            </w:pPr>
          </w:p>
          <w:p w:rsidR="00EA4F7E" w:rsidRDefault="00EA4F7E">
            <w:pPr>
              <w:rPr>
                <w:rFonts w:ascii="Tahoma" w:hAnsi="Tahoma" w:cs="Tahoma"/>
              </w:rPr>
            </w:pPr>
          </w:p>
          <w:p w:rsidR="00EA4F7E" w:rsidRDefault="00EA4F7E">
            <w:pPr>
              <w:rPr>
                <w:rFonts w:ascii="Tahoma" w:hAnsi="Tahoma" w:cs="Tahoma"/>
              </w:rPr>
            </w:pPr>
          </w:p>
          <w:p w:rsidR="00EA4F7E" w:rsidRDefault="00EA4F7E">
            <w:pPr>
              <w:rPr>
                <w:rFonts w:ascii="Tahoma" w:hAnsi="Tahoma" w:cs="Tahoma"/>
              </w:rPr>
            </w:pPr>
          </w:p>
          <w:p w:rsidR="00336511" w:rsidRPr="00B536BE" w:rsidRDefault="00EA4F7E">
            <w:pPr>
              <w:rPr>
                <w:rFonts w:ascii="Tahoma" w:hAnsi="Tahoma" w:cs="Tahoma"/>
                <w:b/>
                <w:sz w:val="24"/>
                <w:szCs w:val="24"/>
                <w:u w:val="single"/>
              </w:rPr>
            </w:pPr>
            <w:r w:rsidRPr="00B536BE">
              <w:rPr>
                <w:rFonts w:ascii="Tahoma" w:hAnsi="Tahoma" w:cs="Tahoma"/>
                <w:sz w:val="24"/>
                <w:szCs w:val="24"/>
              </w:rPr>
              <w:t>Zuerst: Zeigefinger weg!</w:t>
            </w:r>
          </w:p>
        </w:tc>
      </w:tr>
      <w:tr w:rsidR="00336511" w:rsidRPr="00EA4F7E" w:rsidTr="00EA4F7E">
        <w:tc>
          <w:tcPr>
            <w:tcW w:w="3510" w:type="dxa"/>
          </w:tcPr>
          <w:p w:rsidR="00336511" w:rsidRPr="00EA4F7E" w:rsidRDefault="00336511">
            <w:pPr>
              <w:rPr>
                <w:rFonts w:ascii="Tahoma" w:hAnsi="Tahoma" w:cs="Tahoma"/>
                <w:b/>
                <w:sz w:val="24"/>
                <w:szCs w:val="24"/>
                <w:u w:val="single"/>
              </w:rPr>
            </w:pPr>
            <w:r w:rsidRPr="00EA4F7E">
              <w:rPr>
                <w:rFonts w:ascii="Tahoma" w:hAnsi="Tahoma" w:cs="Tahoma"/>
                <w:noProof/>
                <w:lang w:eastAsia="de-DE"/>
              </w:rPr>
              <w:drawing>
                <wp:inline distT="0" distB="0" distL="0" distR="0" wp14:anchorId="24B71692" wp14:editId="1EE9A94C">
                  <wp:extent cx="2019300" cy="154305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019300" cy="1543050"/>
                          </a:xfrm>
                          <a:prstGeom prst="rect">
                            <a:avLst/>
                          </a:prstGeom>
                        </pic:spPr>
                      </pic:pic>
                    </a:graphicData>
                  </a:graphic>
                </wp:inline>
              </w:drawing>
            </w:r>
          </w:p>
        </w:tc>
        <w:tc>
          <w:tcPr>
            <w:tcW w:w="5702" w:type="dxa"/>
          </w:tcPr>
          <w:p w:rsidR="00336511" w:rsidRPr="00EA4F7E" w:rsidRDefault="00EA4F7E" w:rsidP="00EA4F7E">
            <w:pPr>
              <w:rPr>
                <w:rFonts w:ascii="Tahoma" w:eastAsia="Times New Roman" w:hAnsi="Tahoma" w:cs="Tahoma"/>
                <w:sz w:val="24"/>
                <w:szCs w:val="24"/>
                <w:lang w:eastAsia="de-DE"/>
              </w:rPr>
            </w:pPr>
            <w:r w:rsidRPr="00EA4F7E">
              <w:rPr>
                <w:rFonts w:ascii="Tahoma" w:eastAsia="Times New Roman" w:hAnsi="Tahoma" w:cs="Tahoma"/>
                <w:sz w:val="24"/>
                <w:szCs w:val="24"/>
                <w:lang w:eastAsia="de-DE"/>
              </w:rPr>
              <w:t xml:space="preserve">Mittel- und Ringfinger werden </w:t>
            </w:r>
            <w:r w:rsidRPr="00EA4F7E">
              <w:rPr>
                <w:rFonts w:ascii="Tahoma" w:eastAsia="Times New Roman" w:hAnsi="Tahoma" w:cs="Tahoma"/>
                <w:b/>
                <w:bCs/>
                <w:sz w:val="24"/>
                <w:szCs w:val="24"/>
                <w:lang w:eastAsia="de-DE"/>
              </w:rPr>
              <w:t>gleichzeitig</w:t>
            </w:r>
            <w:r w:rsidRPr="00EA4F7E">
              <w:rPr>
                <w:rFonts w:ascii="Tahoma" w:eastAsia="Times New Roman" w:hAnsi="Tahoma" w:cs="Tahoma"/>
                <w:sz w:val="24"/>
                <w:szCs w:val="24"/>
                <w:lang w:eastAsia="de-DE"/>
              </w:rPr>
              <w:t xml:space="preserve"> nach oben verschoben. Der Mittelfinger bleibt im zweiten Bund und der Ringfinger im dritten. Die Stellung zueinander wird beim Verschieben nicht verändert. Konzentriere dich auf den Ringfinger! Der kommt ganz nach oben. </w:t>
            </w:r>
            <w:r>
              <w:rPr>
                <w:rFonts w:ascii="Tahoma" w:eastAsia="Times New Roman" w:hAnsi="Tahoma" w:cs="Tahoma"/>
                <w:sz w:val="24"/>
                <w:szCs w:val="24"/>
                <w:lang w:eastAsia="de-DE"/>
              </w:rPr>
              <w:br/>
            </w:r>
            <w:r w:rsidRPr="00EA4F7E">
              <w:rPr>
                <w:rFonts w:ascii="Tahoma" w:eastAsia="Times New Roman" w:hAnsi="Tahoma" w:cs="Tahoma"/>
                <w:sz w:val="24"/>
                <w:szCs w:val="24"/>
                <w:lang w:eastAsia="de-DE"/>
              </w:rPr>
              <w:t xml:space="preserve">Wechsle die beiden Finger </w:t>
            </w:r>
            <w:r w:rsidRPr="00EA4F7E">
              <w:rPr>
                <w:rFonts w:ascii="Tahoma" w:eastAsia="Times New Roman" w:hAnsi="Tahoma" w:cs="Tahoma"/>
                <w:b/>
                <w:bCs/>
                <w:sz w:val="24"/>
                <w:szCs w:val="24"/>
                <w:lang w:eastAsia="de-DE"/>
              </w:rPr>
              <w:t>gleichzeitig</w:t>
            </w:r>
            <w:r>
              <w:rPr>
                <w:rFonts w:ascii="Tahoma" w:eastAsia="Times New Roman" w:hAnsi="Tahoma" w:cs="Tahoma"/>
                <w:sz w:val="24"/>
                <w:szCs w:val="24"/>
                <w:lang w:eastAsia="de-DE"/>
              </w:rPr>
              <w:t>, als ob sie zusammengeklebt wären.</w:t>
            </w:r>
          </w:p>
        </w:tc>
      </w:tr>
    </w:tbl>
    <w:p w:rsidR="002E7510" w:rsidRPr="00B536BE" w:rsidRDefault="002E7510" w:rsidP="002E7510">
      <w:pPr>
        <w:pStyle w:val="berschrift2"/>
        <w:rPr>
          <w:rFonts w:ascii="Tahoma" w:hAnsi="Tahoma" w:cs="Tahoma"/>
          <w:b w:val="0"/>
          <w:sz w:val="40"/>
          <w:szCs w:val="40"/>
          <w:u w:val="single"/>
        </w:rPr>
      </w:pPr>
      <w:r w:rsidRPr="00B536BE">
        <w:rPr>
          <w:rFonts w:ascii="Tahoma" w:hAnsi="Tahoma" w:cs="Tahoma"/>
          <w:b w:val="0"/>
          <w:sz w:val="40"/>
          <w:szCs w:val="40"/>
          <w:u w:val="single"/>
        </w:rPr>
        <w:lastRenderedPageBreak/>
        <w:t>Dracula-Rock</w:t>
      </w:r>
    </w:p>
    <w:p w:rsidR="00BB203A" w:rsidRDefault="002E7510" w:rsidP="00B536BE">
      <w:pPr>
        <w:spacing w:before="100" w:beforeAutospacing="1" w:after="100" w:afterAutospacing="1" w:line="240" w:lineRule="auto"/>
        <w:outlineLvl w:val="1"/>
        <w:rPr>
          <w:rFonts w:ascii="Tahoma" w:hAnsi="Tahoma" w:cs="Tahoma"/>
          <w:sz w:val="24"/>
          <w:szCs w:val="24"/>
        </w:rPr>
      </w:pPr>
      <w:r w:rsidRPr="00B536BE">
        <w:rPr>
          <w:rFonts w:ascii="Tahoma" w:hAnsi="Tahoma" w:cs="Tahoma"/>
          <w:sz w:val="24"/>
          <w:szCs w:val="24"/>
        </w:rPr>
        <w:t>D</w:t>
      </w:r>
      <w:r w:rsidRPr="00B536BE">
        <w:rPr>
          <w:rFonts w:ascii="Tahoma" w:hAnsi="Tahoma" w:cs="Tahoma"/>
          <w:sz w:val="24"/>
          <w:szCs w:val="24"/>
        </w:rPr>
        <w:br/>
        <w:t>Wer hat Angst vor Dracula?</w:t>
      </w:r>
      <w:r w:rsidRPr="00B536BE">
        <w:rPr>
          <w:rFonts w:ascii="Tahoma" w:hAnsi="Tahoma" w:cs="Tahoma"/>
          <w:sz w:val="24"/>
          <w:szCs w:val="24"/>
        </w:rPr>
        <w:br/>
        <w:t>D                                              A</w:t>
      </w:r>
      <w:r w:rsidRPr="00B536BE">
        <w:rPr>
          <w:rFonts w:ascii="Tahoma" w:hAnsi="Tahoma" w:cs="Tahoma"/>
          <w:sz w:val="24"/>
          <w:szCs w:val="24"/>
        </w:rPr>
        <w:br/>
        <w:t>Wer hat Angst vor Dracula, wenn er erwacht um Mitternacht?</w:t>
      </w:r>
      <w:r w:rsidRPr="00B536BE">
        <w:rPr>
          <w:rFonts w:ascii="Tahoma" w:hAnsi="Tahoma" w:cs="Tahoma"/>
          <w:sz w:val="24"/>
          <w:szCs w:val="24"/>
        </w:rPr>
        <w:br/>
      </w:r>
      <w:bookmarkStart w:id="0" w:name="_GoBack"/>
      <w:bookmarkEnd w:id="0"/>
      <w:r w:rsidRPr="00B536BE">
        <w:rPr>
          <w:rFonts w:ascii="Tahoma" w:hAnsi="Tahoma" w:cs="Tahoma"/>
          <w:sz w:val="24"/>
          <w:szCs w:val="24"/>
        </w:rPr>
        <w:br/>
        <w:t xml:space="preserve">      D              </w:t>
      </w:r>
      <w:r w:rsidRPr="00B536BE">
        <w:rPr>
          <w:rFonts w:ascii="Tahoma" w:hAnsi="Tahoma" w:cs="Tahoma"/>
          <w:sz w:val="24"/>
          <w:szCs w:val="24"/>
        </w:rPr>
        <w:br/>
        <w:t>Die Uhr schlägt zwölf was ist denn das? Verflixt noch mal da rührt sich was!</w:t>
      </w:r>
      <w:r w:rsidRPr="00B536BE">
        <w:rPr>
          <w:rFonts w:ascii="Tahoma" w:hAnsi="Tahoma" w:cs="Tahoma"/>
          <w:sz w:val="24"/>
          <w:szCs w:val="24"/>
        </w:rPr>
        <w:br/>
        <w:t xml:space="preserve">      </w:t>
      </w:r>
      <w:r w:rsidR="005B3A31">
        <w:rPr>
          <w:rFonts w:ascii="Tahoma" w:hAnsi="Tahoma" w:cs="Tahoma"/>
          <w:sz w:val="24"/>
          <w:szCs w:val="24"/>
        </w:rPr>
        <w:t>G</w:t>
      </w:r>
      <w:r w:rsidRPr="00B536BE">
        <w:rPr>
          <w:rFonts w:ascii="Tahoma" w:hAnsi="Tahoma" w:cs="Tahoma"/>
          <w:sz w:val="24"/>
          <w:szCs w:val="24"/>
        </w:rPr>
        <w:t xml:space="preserve">                                               D</w:t>
      </w:r>
      <w:r w:rsidRPr="00B536BE">
        <w:rPr>
          <w:rFonts w:ascii="Tahoma" w:hAnsi="Tahoma" w:cs="Tahoma"/>
          <w:sz w:val="24"/>
          <w:szCs w:val="24"/>
        </w:rPr>
        <w:br/>
        <w:t xml:space="preserve">Da klappert ein Gebiss wie toll! Herr Dracula tanzt </w:t>
      </w:r>
      <w:proofErr w:type="spellStart"/>
      <w:r w:rsidRPr="00B536BE">
        <w:rPr>
          <w:rFonts w:ascii="Tahoma" w:hAnsi="Tahoma" w:cs="Tahoma"/>
          <w:sz w:val="24"/>
          <w:szCs w:val="24"/>
        </w:rPr>
        <w:t>Rock'n</w:t>
      </w:r>
      <w:proofErr w:type="spellEnd"/>
      <w:r w:rsidRPr="00B536BE">
        <w:rPr>
          <w:rFonts w:ascii="Tahoma" w:hAnsi="Tahoma" w:cs="Tahoma"/>
          <w:sz w:val="24"/>
          <w:szCs w:val="24"/>
        </w:rPr>
        <w:t xml:space="preserve"> Roll.</w:t>
      </w:r>
      <w:r w:rsidRPr="00B536BE">
        <w:rPr>
          <w:rFonts w:ascii="Tahoma" w:hAnsi="Tahoma" w:cs="Tahoma"/>
          <w:sz w:val="24"/>
          <w:szCs w:val="24"/>
        </w:rPr>
        <w:br/>
        <w:t xml:space="preserve">      A                            G</w:t>
      </w:r>
      <w:r w:rsidR="00B536BE" w:rsidRPr="00B536BE">
        <w:rPr>
          <w:rFonts w:ascii="Tahoma" w:hAnsi="Tahoma" w:cs="Tahoma"/>
          <w:sz w:val="24"/>
          <w:szCs w:val="24"/>
        </w:rPr>
        <w:t xml:space="preserve">                               D</w:t>
      </w:r>
      <w:r w:rsidRPr="00B536BE">
        <w:rPr>
          <w:rFonts w:ascii="Tahoma" w:hAnsi="Tahoma" w:cs="Tahoma"/>
          <w:sz w:val="24"/>
          <w:szCs w:val="24"/>
        </w:rPr>
        <w:br/>
        <w:t xml:space="preserve">Bei Nacht, bei Nacht, </w:t>
      </w:r>
      <w:r w:rsidR="00B536BE" w:rsidRPr="00B536BE">
        <w:rPr>
          <w:rFonts w:ascii="Tahoma" w:hAnsi="Tahoma" w:cs="Tahoma"/>
          <w:sz w:val="24"/>
          <w:szCs w:val="24"/>
        </w:rPr>
        <w:t xml:space="preserve">bei Nacht, bei Nacht, </w:t>
      </w:r>
      <w:r w:rsidRPr="00B536BE">
        <w:rPr>
          <w:rFonts w:ascii="Tahoma" w:hAnsi="Tahoma" w:cs="Tahoma"/>
          <w:sz w:val="24"/>
          <w:szCs w:val="24"/>
        </w:rPr>
        <w:t xml:space="preserve">im </w:t>
      </w:r>
      <w:proofErr w:type="spellStart"/>
      <w:r w:rsidRPr="00B536BE">
        <w:rPr>
          <w:rFonts w:ascii="Tahoma" w:hAnsi="Tahoma" w:cs="Tahoma"/>
          <w:sz w:val="24"/>
          <w:szCs w:val="24"/>
        </w:rPr>
        <w:t>Schischaschubidupp</w:t>
      </w:r>
      <w:proofErr w:type="spellEnd"/>
      <w:r w:rsidRPr="00B536BE">
        <w:rPr>
          <w:rFonts w:ascii="Tahoma" w:hAnsi="Tahoma" w:cs="Tahoma"/>
          <w:sz w:val="24"/>
          <w:szCs w:val="24"/>
        </w:rPr>
        <w:t xml:space="preserve"> </w:t>
      </w:r>
      <w:proofErr w:type="spellStart"/>
      <w:r w:rsidRPr="00B536BE">
        <w:rPr>
          <w:rFonts w:ascii="Tahoma" w:hAnsi="Tahoma" w:cs="Tahoma"/>
          <w:sz w:val="24"/>
          <w:szCs w:val="24"/>
        </w:rPr>
        <w:t>Mondenschein</w:t>
      </w:r>
      <w:proofErr w:type="spellEnd"/>
      <w:r w:rsidRPr="00B536BE">
        <w:rPr>
          <w:rFonts w:ascii="Tahoma" w:hAnsi="Tahoma" w:cs="Tahoma"/>
          <w:sz w:val="24"/>
          <w:szCs w:val="24"/>
        </w:rPr>
        <w:t>.</w:t>
      </w:r>
      <w:r w:rsidRPr="00B536BE">
        <w:rPr>
          <w:rFonts w:ascii="Tahoma" w:hAnsi="Tahoma" w:cs="Tahoma"/>
          <w:sz w:val="24"/>
          <w:szCs w:val="24"/>
        </w:rPr>
        <w:br/>
      </w:r>
      <w:r w:rsidRPr="00B536BE">
        <w:rPr>
          <w:rFonts w:ascii="Tahoma" w:hAnsi="Tahoma" w:cs="Tahoma"/>
          <w:sz w:val="24"/>
          <w:szCs w:val="24"/>
        </w:rPr>
        <w:br/>
        <w:t xml:space="preserve">Er hat die Ringelsocken an </w:t>
      </w:r>
      <w:r w:rsidR="00BB203A">
        <w:rPr>
          <w:rFonts w:ascii="Tahoma" w:hAnsi="Tahoma" w:cs="Tahoma"/>
          <w:sz w:val="24"/>
          <w:szCs w:val="24"/>
        </w:rPr>
        <w:t>u</w:t>
      </w:r>
      <w:r w:rsidRPr="00B536BE">
        <w:rPr>
          <w:rFonts w:ascii="Tahoma" w:hAnsi="Tahoma" w:cs="Tahoma"/>
          <w:sz w:val="24"/>
          <w:szCs w:val="24"/>
        </w:rPr>
        <w:t>nd tanzt so schaurig schön der Mann.</w:t>
      </w:r>
      <w:r w:rsidRPr="00B536BE">
        <w:rPr>
          <w:rFonts w:ascii="Tahoma" w:hAnsi="Tahoma" w:cs="Tahoma"/>
          <w:sz w:val="24"/>
          <w:szCs w:val="24"/>
        </w:rPr>
        <w:br/>
        <w:t>Die Fledermäuse wundern sich, so kennen sie ihr Herrchen nicht!</w:t>
      </w:r>
      <w:r w:rsidRPr="00B536BE">
        <w:rPr>
          <w:rFonts w:ascii="Tahoma" w:hAnsi="Tahoma" w:cs="Tahoma"/>
          <w:sz w:val="24"/>
          <w:szCs w:val="24"/>
        </w:rPr>
        <w:br/>
      </w:r>
      <w:r w:rsidR="00BB203A" w:rsidRPr="00B536BE">
        <w:rPr>
          <w:rFonts w:ascii="Tahoma" w:hAnsi="Tahoma" w:cs="Tahoma"/>
          <w:sz w:val="24"/>
          <w:szCs w:val="24"/>
        </w:rPr>
        <w:t xml:space="preserve">Bei Nacht, bei Nacht, bei Nacht, bei Nacht, im </w:t>
      </w:r>
      <w:proofErr w:type="spellStart"/>
      <w:r w:rsidR="00BB203A" w:rsidRPr="00B536BE">
        <w:rPr>
          <w:rFonts w:ascii="Tahoma" w:hAnsi="Tahoma" w:cs="Tahoma"/>
          <w:sz w:val="24"/>
          <w:szCs w:val="24"/>
        </w:rPr>
        <w:t>Schischaschubidupp</w:t>
      </w:r>
      <w:proofErr w:type="spellEnd"/>
      <w:r w:rsidR="00BB203A" w:rsidRPr="00B536BE">
        <w:rPr>
          <w:rFonts w:ascii="Tahoma" w:hAnsi="Tahoma" w:cs="Tahoma"/>
          <w:sz w:val="24"/>
          <w:szCs w:val="24"/>
        </w:rPr>
        <w:t xml:space="preserve"> </w:t>
      </w:r>
      <w:proofErr w:type="spellStart"/>
      <w:r w:rsidR="00BB203A" w:rsidRPr="00B536BE">
        <w:rPr>
          <w:rFonts w:ascii="Tahoma" w:hAnsi="Tahoma" w:cs="Tahoma"/>
          <w:sz w:val="24"/>
          <w:szCs w:val="24"/>
        </w:rPr>
        <w:t>Mondenschein</w:t>
      </w:r>
      <w:proofErr w:type="spellEnd"/>
      <w:r w:rsidR="00BB203A" w:rsidRPr="00B536BE">
        <w:rPr>
          <w:rFonts w:ascii="Tahoma" w:hAnsi="Tahoma" w:cs="Tahoma"/>
          <w:sz w:val="24"/>
          <w:szCs w:val="24"/>
        </w:rPr>
        <w:t>.</w:t>
      </w:r>
    </w:p>
    <w:p w:rsidR="00BB203A" w:rsidRDefault="002E7510" w:rsidP="00B536BE">
      <w:pPr>
        <w:spacing w:before="100" w:beforeAutospacing="1" w:after="100" w:afterAutospacing="1" w:line="240" w:lineRule="auto"/>
        <w:outlineLvl w:val="1"/>
        <w:rPr>
          <w:rFonts w:ascii="Tahoma" w:hAnsi="Tahoma" w:cs="Tahoma"/>
          <w:sz w:val="24"/>
          <w:szCs w:val="24"/>
        </w:rPr>
      </w:pPr>
      <w:r w:rsidRPr="00B536BE">
        <w:rPr>
          <w:rFonts w:ascii="Tahoma" w:hAnsi="Tahoma" w:cs="Tahoma"/>
          <w:sz w:val="24"/>
          <w:szCs w:val="24"/>
        </w:rPr>
        <w:t>Nur einmal ist er so geschafft. Er trinkt statt Blut nur Traubensaft.</w:t>
      </w:r>
      <w:r w:rsidRPr="00B536BE">
        <w:rPr>
          <w:rFonts w:ascii="Tahoma" w:hAnsi="Tahoma" w:cs="Tahoma"/>
          <w:sz w:val="24"/>
          <w:szCs w:val="24"/>
        </w:rPr>
        <w:br/>
        <w:t xml:space="preserve">Dann springt er wieder auf wie toll! Wer ist der King beim </w:t>
      </w:r>
      <w:proofErr w:type="spellStart"/>
      <w:r w:rsidRPr="00B536BE">
        <w:rPr>
          <w:rFonts w:ascii="Tahoma" w:hAnsi="Tahoma" w:cs="Tahoma"/>
          <w:sz w:val="24"/>
          <w:szCs w:val="24"/>
        </w:rPr>
        <w:t>Rock'n</w:t>
      </w:r>
      <w:proofErr w:type="spellEnd"/>
      <w:r w:rsidRPr="00B536BE">
        <w:rPr>
          <w:rFonts w:ascii="Tahoma" w:hAnsi="Tahoma" w:cs="Tahoma"/>
          <w:sz w:val="24"/>
          <w:szCs w:val="24"/>
        </w:rPr>
        <w:t xml:space="preserve"> Roll?</w:t>
      </w:r>
      <w:r w:rsidRPr="00B536BE">
        <w:rPr>
          <w:rFonts w:ascii="Tahoma" w:hAnsi="Tahoma" w:cs="Tahoma"/>
          <w:sz w:val="24"/>
          <w:szCs w:val="24"/>
        </w:rPr>
        <w:br/>
        <w:t xml:space="preserve">Herr Dracula, Herr Dracula, im </w:t>
      </w:r>
      <w:proofErr w:type="spellStart"/>
      <w:r w:rsidRPr="00B536BE">
        <w:rPr>
          <w:rFonts w:ascii="Tahoma" w:hAnsi="Tahoma" w:cs="Tahoma"/>
          <w:sz w:val="24"/>
          <w:szCs w:val="24"/>
        </w:rPr>
        <w:t>Schischaschubidupp</w:t>
      </w:r>
      <w:proofErr w:type="spellEnd"/>
      <w:r w:rsidRPr="00B536BE">
        <w:rPr>
          <w:rFonts w:ascii="Tahoma" w:hAnsi="Tahoma" w:cs="Tahoma"/>
          <w:sz w:val="24"/>
          <w:szCs w:val="24"/>
        </w:rPr>
        <w:t xml:space="preserve"> </w:t>
      </w:r>
      <w:proofErr w:type="spellStart"/>
      <w:r w:rsidRPr="00B536BE">
        <w:rPr>
          <w:rFonts w:ascii="Tahoma" w:hAnsi="Tahoma" w:cs="Tahoma"/>
          <w:sz w:val="24"/>
          <w:szCs w:val="24"/>
        </w:rPr>
        <w:t>Mondenschein</w:t>
      </w:r>
      <w:proofErr w:type="spellEnd"/>
      <w:r w:rsidRPr="00B536BE">
        <w:rPr>
          <w:rFonts w:ascii="Tahoma" w:hAnsi="Tahoma" w:cs="Tahoma"/>
          <w:sz w:val="24"/>
          <w:szCs w:val="24"/>
        </w:rPr>
        <w:t>.</w:t>
      </w:r>
      <w:r w:rsidRPr="00B536BE">
        <w:rPr>
          <w:rFonts w:ascii="Tahoma" w:hAnsi="Tahoma" w:cs="Tahoma"/>
          <w:sz w:val="24"/>
          <w:szCs w:val="24"/>
        </w:rPr>
        <w:br/>
      </w:r>
      <w:r w:rsidRPr="00B536BE">
        <w:rPr>
          <w:rFonts w:ascii="Tahoma" w:hAnsi="Tahoma" w:cs="Tahoma"/>
          <w:sz w:val="24"/>
          <w:szCs w:val="24"/>
        </w:rPr>
        <w:br/>
        <w:t>Und vor dem ersten Morgenrot</w:t>
      </w:r>
      <w:r w:rsidR="00BB203A">
        <w:rPr>
          <w:rFonts w:ascii="Tahoma" w:hAnsi="Tahoma" w:cs="Tahoma"/>
          <w:sz w:val="24"/>
          <w:szCs w:val="24"/>
        </w:rPr>
        <w:t xml:space="preserve"> i</w:t>
      </w:r>
      <w:r w:rsidRPr="00B536BE">
        <w:rPr>
          <w:rFonts w:ascii="Tahoma" w:hAnsi="Tahoma" w:cs="Tahoma"/>
          <w:sz w:val="24"/>
          <w:szCs w:val="24"/>
        </w:rPr>
        <w:t>sst Dracula sein Blutwurstbrot</w:t>
      </w:r>
      <w:r w:rsidR="00BB203A">
        <w:rPr>
          <w:rFonts w:ascii="Tahoma" w:hAnsi="Tahoma" w:cs="Tahoma"/>
          <w:sz w:val="24"/>
          <w:szCs w:val="24"/>
        </w:rPr>
        <w:t>.</w:t>
      </w:r>
      <w:r w:rsidRPr="00B536BE">
        <w:rPr>
          <w:rFonts w:ascii="Tahoma" w:hAnsi="Tahoma" w:cs="Tahoma"/>
          <w:sz w:val="24"/>
          <w:szCs w:val="24"/>
        </w:rPr>
        <w:br/>
        <w:t xml:space="preserve">Da staunt der Friedhofswärter sehr, wo kommt den das </w:t>
      </w:r>
      <w:proofErr w:type="spellStart"/>
      <w:r w:rsidRPr="00B536BE">
        <w:rPr>
          <w:rFonts w:ascii="Tahoma" w:hAnsi="Tahoma" w:cs="Tahoma"/>
          <w:sz w:val="24"/>
          <w:szCs w:val="24"/>
        </w:rPr>
        <w:t>Geschmatze</w:t>
      </w:r>
      <w:proofErr w:type="spellEnd"/>
      <w:r w:rsidRPr="00B536BE">
        <w:rPr>
          <w:rFonts w:ascii="Tahoma" w:hAnsi="Tahoma" w:cs="Tahoma"/>
          <w:sz w:val="24"/>
          <w:szCs w:val="24"/>
        </w:rPr>
        <w:t xml:space="preserve"> her?</w:t>
      </w:r>
      <w:r w:rsidRPr="00B536BE">
        <w:rPr>
          <w:rFonts w:ascii="Tahoma" w:hAnsi="Tahoma" w:cs="Tahoma"/>
          <w:sz w:val="24"/>
          <w:szCs w:val="24"/>
        </w:rPr>
        <w:br/>
      </w:r>
      <w:r w:rsidR="00BB203A" w:rsidRPr="00B536BE">
        <w:rPr>
          <w:rFonts w:ascii="Tahoma" w:hAnsi="Tahoma" w:cs="Tahoma"/>
          <w:sz w:val="24"/>
          <w:szCs w:val="24"/>
        </w:rPr>
        <w:t xml:space="preserve">Bei Nacht, bei Nacht, bei Nacht, bei Nacht, im </w:t>
      </w:r>
      <w:proofErr w:type="spellStart"/>
      <w:r w:rsidR="00BB203A" w:rsidRPr="00B536BE">
        <w:rPr>
          <w:rFonts w:ascii="Tahoma" w:hAnsi="Tahoma" w:cs="Tahoma"/>
          <w:sz w:val="24"/>
          <w:szCs w:val="24"/>
        </w:rPr>
        <w:t>Schischaschubidupp</w:t>
      </w:r>
      <w:proofErr w:type="spellEnd"/>
      <w:r w:rsidR="00BB203A" w:rsidRPr="00B536BE">
        <w:rPr>
          <w:rFonts w:ascii="Tahoma" w:hAnsi="Tahoma" w:cs="Tahoma"/>
          <w:sz w:val="24"/>
          <w:szCs w:val="24"/>
        </w:rPr>
        <w:t xml:space="preserve"> </w:t>
      </w:r>
      <w:proofErr w:type="spellStart"/>
      <w:r w:rsidR="00BB203A" w:rsidRPr="00B536BE">
        <w:rPr>
          <w:rFonts w:ascii="Tahoma" w:hAnsi="Tahoma" w:cs="Tahoma"/>
          <w:sz w:val="24"/>
          <w:szCs w:val="24"/>
        </w:rPr>
        <w:t>Mondenschein</w:t>
      </w:r>
      <w:proofErr w:type="spellEnd"/>
      <w:r w:rsidR="00BB203A" w:rsidRPr="00B536BE">
        <w:rPr>
          <w:rFonts w:ascii="Tahoma" w:hAnsi="Tahoma" w:cs="Tahoma"/>
          <w:sz w:val="24"/>
          <w:szCs w:val="24"/>
        </w:rPr>
        <w:t>.</w:t>
      </w:r>
    </w:p>
    <w:p w:rsidR="00BB203A" w:rsidRDefault="002E7510" w:rsidP="00B536BE">
      <w:pPr>
        <w:spacing w:before="100" w:beforeAutospacing="1" w:after="100" w:afterAutospacing="1" w:line="240" w:lineRule="auto"/>
        <w:outlineLvl w:val="1"/>
        <w:rPr>
          <w:rFonts w:ascii="Tahoma" w:hAnsi="Tahoma" w:cs="Tahoma"/>
          <w:sz w:val="24"/>
          <w:szCs w:val="24"/>
        </w:rPr>
      </w:pPr>
      <w:r w:rsidRPr="00B536BE">
        <w:rPr>
          <w:rFonts w:ascii="Tahoma" w:hAnsi="Tahoma" w:cs="Tahoma"/>
          <w:sz w:val="24"/>
          <w:szCs w:val="24"/>
        </w:rPr>
        <w:t>Doch da bricht schon der Morgen an, was Dracula nicht leiden kann.</w:t>
      </w:r>
      <w:r w:rsidRPr="00B536BE">
        <w:rPr>
          <w:rFonts w:ascii="Tahoma" w:hAnsi="Tahoma" w:cs="Tahoma"/>
          <w:sz w:val="24"/>
          <w:szCs w:val="24"/>
        </w:rPr>
        <w:br/>
        <w:t>Er macht den letzten Überschlag in seinen alten Eichensarg.</w:t>
      </w:r>
      <w:r w:rsidRPr="00B536BE">
        <w:rPr>
          <w:rFonts w:ascii="Tahoma" w:hAnsi="Tahoma" w:cs="Tahoma"/>
          <w:sz w:val="24"/>
          <w:szCs w:val="24"/>
        </w:rPr>
        <w:br/>
      </w:r>
      <w:r w:rsidR="00BB203A" w:rsidRPr="00B536BE">
        <w:rPr>
          <w:rFonts w:ascii="Tahoma" w:hAnsi="Tahoma" w:cs="Tahoma"/>
          <w:sz w:val="24"/>
          <w:szCs w:val="24"/>
        </w:rPr>
        <w:t xml:space="preserve">Bei Nacht, bei Nacht, bei Nacht, bei Nacht, im </w:t>
      </w:r>
      <w:proofErr w:type="spellStart"/>
      <w:r w:rsidR="00BB203A" w:rsidRPr="00B536BE">
        <w:rPr>
          <w:rFonts w:ascii="Tahoma" w:hAnsi="Tahoma" w:cs="Tahoma"/>
          <w:sz w:val="24"/>
          <w:szCs w:val="24"/>
        </w:rPr>
        <w:t>Schischaschubidupp</w:t>
      </w:r>
      <w:proofErr w:type="spellEnd"/>
      <w:r w:rsidR="00BB203A" w:rsidRPr="00B536BE">
        <w:rPr>
          <w:rFonts w:ascii="Tahoma" w:hAnsi="Tahoma" w:cs="Tahoma"/>
          <w:sz w:val="24"/>
          <w:szCs w:val="24"/>
        </w:rPr>
        <w:t xml:space="preserve"> </w:t>
      </w:r>
      <w:proofErr w:type="spellStart"/>
      <w:r w:rsidR="00BB203A" w:rsidRPr="00B536BE">
        <w:rPr>
          <w:rFonts w:ascii="Tahoma" w:hAnsi="Tahoma" w:cs="Tahoma"/>
          <w:sz w:val="24"/>
          <w:szCs w:val="24"/>
        </w:rPr>
        <w:t>Mondenschein</w:t>
      </w:r>
      <w:proofErr w:type="spellEnd"/>
      <w:r w:rsidR="00BB203A" w:rsidRPr="00B536BE">
        <w:rPr>
          <w:rFonts w:ascii="Tahoma" w:hAnsi="Tahoma" w:cs="Tahoma"/>
          <w:sz w:val="24"/>
          <w:szCs w:val="24"/>
        </w:rPr>
        <w:t>.</w:t>
      </w:r>
    </w:p>
    <w:p w:rsidR="00B536BE" w:rsidRPr="00EF4F8E" w:rsidRDefault="00BB203A" w:rsidP="00B536BE">
      <w:pPr>
        <w:spacing w:before="100" w:beforeAutospacing="1" w:after="100" w:afterAutospacing="1" w:line="240" w:lineRule="auto"/>
        <w:outlineLvl w:val="1"/>
        <w:rPr>
          <w:rFonts w:ascii="Tahoma" w:eastAsia="Times New Roman" w:hAnsi="Tahoma" w:cs="Tahoma"/>
          <w:bCs/>
          <w:sz w:val="24"/>
          <w:szCs w:val="24"/>
          <w:lang w:val="en-US" w:eastAsia="de-DE"/>
        </w:rPr>
      </w:pPr>
      <w:r>
        <w:rPr>
          <w:rFonts w:ascii="Tahoma" w:hAnsi="Tahoma" w:cs="Tahoma"/>
          <w:noProof/>
          <w:sz w:val="24"/>
          <w:szCs w:val="24"/>
          <w:lang w:eastAsia="de-DE"/>
        </w:rPr>
        <mc:AlternateContent>
          <mc:Choice Requires="wps">
            <w:drawing>
              <wp:anchor distT="0" distB="0" distL="114300" distR="114300" simplePos="0" relativeHeight="251659264" behindDoc="0" locked="0" layoutInCell="1" allowOverlap="1" wp14:anchorId="22CF26C4" wp14:editId="000EEB2C">
                <wp:simplePos x="0" y="0"/>
                <wp:positionH relativeFrom="column">
                  <wp:posOffset>-71120</wp:posOffset>
                </wp:positionH>
                <wp:positionV relativeFrom="paragraph">
                  <wp:posOffset>-3175</wp:posOffset>
                </wp:positionV>
                <wp:extent cx="5496560" cy="0"/>
                <wp:effectExtent l="0" t="0" r="27940" b="19050"/>
                <wp:wrapNone/>
                <wp:docPr id="11" name="Gerade Verbindung 11"/>
                <wp:cNvGraphicFramePr/>
                <a:graphic xmlns:a="http://schemas.openxmlformats.org/drawingml/2006/main">
                  <a:graphicData uri="http://schemas.microsoft.com/office/word/2010/wordprocessingShape">
                    <wps:wsp>
                      <wps:cNvCnPr/>
                      <wps:spPr>
                        <a:xfrm>
                          <a:off x="0" y="0"/>
                          <a:ext cx="54965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Gerade Verbindung 1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pt,-.25pt" to="4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" strokecolor="#4579b8 [3044]"/>
            </w:pict>
          </mc:Fallback>
        </mc:AlternateContent>
      </w:r>
      <w:r w:rsidR="00B536BE">
        <w:rPr>
          <w:rFonts w:ascii="Tahoma" w:hAnsi="Tahoma" w:cs="Tahoma"/>
          <w:b/>
          <w:sz w:val="24"/>
          <w:szCs w:val="24"/>
        </w:rPr>
        <w:br/>
      </w:r>
      <w:r w:rsidR="00B536BE" w:rsidRPr="00B536BE">
        <w:rPr>
          <w:rFonts w:ascii="Tahoma" w:eastAsia="Times New Roman" w:hAnsi="Tahoma" w:cs="Tahoma"/>
          <w:bCs/>
          <w:sz w:val="24"/>
          <w:szCs w:val="24"/>
          <w:lang w:eastAsia="de-DE"/>
        </w:rPr>
        <w:t xml:space="preserve">Das </w:t>
      </w:r>
      <w:r w:rsidR="00B536BE">
        <w:rPr>
          <w:rFonts w:ascii="Tahoma" w:eastAsia="Times New Roman" w:hAnsi="Tahoma" w:cs="Tahoma"/>
          <w:bCs/>
          <w:sz w:val="24"/>
          <w:szCs w:val="24"/>
          <w:lang w:eastAsia="de-DE"/>
        </w:rPr>
        <w:t xml:space="preserve">folgende </w:t>
      </w:r>
      <w:r w:rsidR="00B536BE" w:rsidRPr="00B536BE">
        <w:rPr>
          <w:rFonts w:ascii="Tahoma" w:eastAsia="Times New Roman" w:hAnsi="Tahoma" w:cs="Tahoma"/>
          <w:bCs/>
          <w:sz w:val="24"/>
          <w:szCs w:val="24"/>
          <w:lang w:eastAsia="de-DE"/>
        </w:rPr>
        <w:t>Lied kannst du bereits in einer anderen Tonart (D-Dur) spielen.</w:t>
      </w:r>
      <w:r w:rsidR="00B536BE" w:rsidRPr="00B536BE">
        <w:rPr>
          <w:rFonts w:ascii="Tahoma" w:eastAsia="Times New Roman" w:hAnsi="Tahoma" w:cs="Tahoma"/>
          <w:bCs/>
          <w:sz w:val="24"/>
          <w:szCs w:val="24"/>
          <w:lang w:eastAsia="de-DE"/>
        </w:rPr>
        <w:br/>
      </w:r>
      <w:proofErr w:type="spellStart"/>
      <w:r w:rsidR="00B536BE" w:rsidRPr="00EF4F8E">
        <w:rPr>
          <w:rFonts w:ascii="Tahoma" w:eastAsia="Times New Roman" w:hAnsi="Tahoma" w:cs="Tahoma"/>
          <w:bCs/>
          <w:sz w:val="24"/>
          <w:szCs w:val="24"/>
          <w:lang w:val="en-US" w:eastAsia="de-DE"/>
        </w:rPr>
        <w:t>Hier</w:t>
      </w:r>
      <w:proofErr w:type="spellEnd"/>
      <w:r w:rsidR="00B536BE" w:rsidRPr="00EF4F8E">
        <w:rPr>
          <w:rFonts w:ascii="Tahoma" w:eastAsia="Times New Roman" w:hAnsi="Tahoma" w:cs="Tahoma"/>
          <w:bCs/>
          <w:sz w:val="24"/>
          <w:szCs w:val="24"/>
          <w:lang w:val="en-US" w:eastAsia="de-DE"/>
        </w:rPr>
        <w:t xml:space="preserve"> </w:t>
      </w:r>
      <w:proofErr w:type="spellStart"/>
      <w:proofErr w:type="gramStart"/>
      <w:r w:rsidR="00B536BE" w:rsidRPr="00EF4F8E">
        <w:rPr>
          <w:rFonts w:ascii="Tahoma" w:eastAsia="Times New Roman" w:hAnsi="Tahoma" w:cs="Tahoma"/>
          <w:bCs/>
          <w:sz w:val="24"/>
          <w:szCs w:val="24"/>
          <w:lang w:val="en-US" w:eastAsia="de-DE"/>
        </w:rPr>
        <w:t>ist</w:t>
      </w:r>
      <w:proofErr w:type="spellEnd"/>
      <w:proofErr w:type="gramEnd"/>
      <w:r w:rsidR="00B536BE" w:rsidRPr="00EF4F8E">
        <w:rPr>
          <w:rFonts w:ascii="Tahoma" w:eastAsia="Times New Roman" w:hAnsi="Tahoma" w:cs="Tahoma"/>
          <w:bCs/>
          <w:sz w:val="24"/>
          <w:szCs w:val="24"/>
          <w:lang w:val="en-US" w:eastAsia="de-DE"/>
        </w:rPr>
        <w:t xml:space="preserve"> das </w:t>
      </w:r>
      <w:proofErr w:type="spellStart"/>
      <w:r w:rsidR="00B536BE" w:rsidRPr="00EF4F8E">
        <w:rPr>
          <w:rFonts w:ascii="Tahoma" w:eastAsia="Times New Roman" w:hAnsi="Tahoma" w:cs="Tahoma"/>
          <w:bCs/>
          <w:sz w:val="24"/>
          <w:szCs w:val="24"/>
          <w:lang w:val="en-US" w:eastAsia="de-DE"/>
        </w:rPr>
        <w:t>gleiche</w:t>
      </w:r>
      <w:proofErr w:type="spellEnd"/>
      <w:r w:rsidR="00B536BE" w:rsidRPr="00EF4F8E">
        <w:rPr>
          <w:rFonts w:ascii="Tahoma" w:eastAsia="Times New Roman" w:hAnsi="Tahoma" w:cs="Tahoma"/>
          <w:bCs/>
          <w:sz w:val="24"/>
          <w:szCs w:val="24"/>
          <w:lang w:val="en-US" w:eastAsia="de-DE"/>
        </w:rPr>
        <w:t xml:space="preserve"> Lied in G-</w:t>
      </w:r>
      <w:proofErr w:type="spellStart"/>
      <w:r w:rsidR="00B536BE" w:rsidRPr="00EF4F8E">
        <w:rPr>
          <w:rFonts w:ascii="Tahoma" w:eastAsia="Times New Roman" w:hAnsi="Tahoma" w:cs="Tahoma"/>
          <w:bCs/>
          <w:sz w:val="24"/>
          <w:szCs w:val="24"/>
          <w:lang w:val="en-US" w:eastAsia="de-DE"/>
        </w:rPr>
        <w:t>Dur</w:t>
      </w:r>
      <w:proofErr w:type="spellEnd"/>
      <w:r w:rsidR="00B536BE" w:rsidRPr="00EF4F8E">
        <w:rPr>
          <w:rFonts w:ascii="Tahoma" w:eastAsia="Times New Roman" w:hAnsi="Tahoma" w:cs="Tahoma"/>
          <w:bCs/>
          <w:sz w:val="24"/>
          <w:szCs w:val="24"/>
          <w:lang w:val="en-US" w:eastAsia="de-DE"/>
        </w:rPr>
        <w:t>:</w:t>
      </w:r>
    </w:p>
    <w:p w:rsidR="00B536BE" w:rsidRPr="00EF4F8E" w:rsidRDefault="00EF4F8E" w:rsidP="00B536BE">
      <w:pPr>
        <w:spacing w:before="100" w:beforeAutospacing="1" w:after="100" w:afterAutospacing="1" w:line="240" w:lineRule="auto"/>
        <w:outlineLvl w:val="1"/>
        <w:rPr>
          <w:rFonts w:ascii="Tahoma" w:eastAsia="Times New Roman" w:hAnsi="Tahoma" w:cs="Tahoma"/>
          <w:b/>
          <w:bCs/>
          <w:sz w:val="24"/>
          <w:szCs w:val="24"/>
          <w:lang w:val="en-US" w:eastAsia="de-DE"/>
        </w:rPr>
      </w:pPr>
      <w:r>
        <w:rPr>
          <w:rFonts w:ascii="Tahoma" w:eastAsia="Times New Roman" w:hAnsi="Tahoma" w:cs="Tahoma"/>
          <w:b/>
          <w:bCs/>
          <w:sz w:val="24"/>
          <w:szCs w:val="24"/>
          <w:lang w:val="en-US" w:eastAsia="de-DE"/>
        </w:rPr>
        <w:br/>
      </w:r>
      <w:r w:rsidR="00B536BE" w:rsidRPr="00EF4F8E">
        <w:rPr>
          <w:rFonts w:ascii="Tahoma" w:eastAsia="Times New Roman" w:hAnsi="Tahoma" w:cs="Tahoma"/>
          <w:b/>
          <w:bCs/>
          <w:sz w:val="24"/>
          <w:szCs w:val="24"/>
          <w:lang w:val="en-US" w:eastAsia="de-DE"/>
        </w:rPr>
        <w:t>He's Got the Whole World (In His Hands)</w:t>
      </w:r>
    </w:p>
    <w:p w:rsidR="002E7510" w:rsidRPr="00B536BE" w:rsidRDefault="00B536BE" w:rsidP="00EF4F8E">
      <w:pPr>
        <w:spacing w:after="240" w:line="240" w:lineRule="auto"/>
        <w:rPr>
          <w:rFonts w:ascii="Tahoma" w:hAnsi="Tahoma" w:cs="Tahoma"/>
          <w:b/>
          <w:sz w:val="24"/>
          <w:szCs w:val="24"/>
          <w:u w:val="single"/>
          <w:lang w:val="en-US"/>
        </w:rPr>
      </w:pPr>
      <w:r w:rsidRPr="00EF4F8E">
        <w:rPr>
          <w:rFonts w:ascii="Tahoma" w:eastAsia="Times New Roman" w:hAnsi="Tahoma" w:cs="Tahoma"/>
          <w:sz w:val="24"/>
          <w:szCs w:val="24"/>
          <w:lang w:val="en-US" w:eastAsia="de-DE"/>
        </w:rPr>
        <w:t xml:space="preserve">                   G                        </w:t>
      </w:r>
      <w:r w:rsidRPr="00EF4F8E">
        <w:rPr>
          <w:rFonts w:ascii="Tahoma" w:eastAsia="Times New Roman" w:hAnsi="Tahoma" w:cs="Tahoma"/>
          <w:sz w:val="24"/>
          <w:szCs w:val="24"/>
          <w:lang w:val="en-US" w:eastAsia="de-DE"/>
        </w:rPr>
        <w:br/>
        <w:t>He's got the whole world in His hands</w:t>
      </w:r>
      <w:r w:rsidRPr="00EF4F8E">
        <w:rPr>
          <w:rFonts w:ascii="Tahoma" w:eastAsia="Times New Roman" w:hAnsi="Tahoma" w:cs="Tahoma"/>
          <w:sz w:val="24"/>
          <w:szCs w:val="24"/>
          <w:lang w:val="en-US" w:eastAsia="de-DE"/>
        </w:rPr>
        <w:br/>
        <w:t xml:space="preserve">                   D</w:t>
      </w:r>
      <w:r w:rsidRPr="00EF4F8E">
        <w:rPr>
          <w:rFonts w:ascii="Tahoma" w:eastAsia="Times New Roman" w:hAnsi="Tahoma" w:cs="Tahoma"/>
          <w:sz w:val="24"/>
          <w:szCs w:val="24"/>
          <w:lang w:val="en-US" w:eastAsia="de-DE"/>
        </w:rPr>
        <w:br/>
        <w:t>He's got the whole wide world in His hands</w:t>
      </w:r>
      <w:r w:rsidRPr="00EF4F8E">
        <w:rPr>
          <w:rFonts w:ascii="Tahoma" w:eastAsia="Times New Roman" w:hAnsi="Tahoma" w:cs="Tahoma"/>
          <w:sz w:val="24"/>
          <w:szCs w:val="24"/>
          <w:lang w:val="en-US" w:eastAsia="de-DE"/>
        </w:rPr>
        <w:br/>
        <w:t xml:space="preserve">                   G</w:t>
      </w:r>
      <w:r w:rsidRPr="00EF4F8E">
        <w:rPr>
          <w:rFonts w:ascii="Tahoma" w:eastAsia="Times New Roman" w:hAnsi="Tahoma" w:cs="Tahoma"/>
          <w:sz w:val="24"/>
          <w:szCs w:val="24"/>
          <w:lang w:val="en-US" w:eastAsia="de-DE"/>
        </w:rPr>
        <w:br/>
        <w:t>He's got the whole world in His hands</w:t>
      </w:r>
      <w:r w:rsidRPr="00EF4F8E">
        <w:rPr>
          <w:rFonts w:ascii="Tahoma" w:eastAsia="Times New Roman" w:hAnsi="Tahoma" w:cs="Tahoma"/>
          <w:sz w:val="24"/>
          <w:szCs w:val="24"/>
          <w:lang w:val="en-US" w:eastAsia="de-DE"/>
        </w:rPr>
        <w:br/>
        <w:t xml:space="preserve">                   D                         G</w:t>
      </w:r>
      <w:r w:rsidRPr="00EF4F8E">
        <w:rPr>
          <w:rFonts w:ascii="Tahoma" w:eastAsia="Times New Roman" w:hAnsi="Tahoma" w:cs="Tahoma"/>
          <w:sz w:val="24"/>
          <w:szCs w:val="24"/>
          <w:lang w:val="en-US" w:eastAsia="de-DE"/>
        </w:rPr>
        <w:br/>
        <w:t>He's got the whole world in His hands</w:t>
      </w:r>
    </w:p>
    <w:sectPr w:rsidR="002E7510" w:rsidRPr="00B536BE">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88E" w:rsidRDefault="00AB488E" w:rsidP="0031132B">
      <w:pPr>
        <w:spacing w:after="0" w:line="240" w:lineRule="auto"/>
      </w:pPr>
      <w:r>
        <w:separator/>
      </w:r>
    </w:p>
  </w:endnote>
  <w:endnote w:type="continuationSeparator" w:id="0">
    <w:p w:rsidR="00AB488E" w:rsidRDefault="00AB488E" w:rsidP="00311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2B" w:rsidRDefault="0031132B" w:rsidP="0031132B">
    <w:pPr>
      <w:pStyle w:val="Fuzeile"/>
      <w:jc w:val="center"/>
    </w:pPr>
    <w:r>
      <w:t>© 11-2017 Kleemann</w:t>
    </w:r>
  </w:p>
  <w:p w:rsidR="0031132B" w:rsidRDefault="0031132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88E" w:rsidRDefault="00AB488E" w:rsidP="0031132B">
      <w:pPr>
        <w:spacing w:after="0" w:line="240" w:lineRule="auto"/>
      </w:pPr>
      <w:r>
        <w:separator/>
      </w:r>
    </w:p>
  </w:footnote>
  <w:footnote w:type="continuationSeparator" w:id="0">
    <w:p w:rsidR="00AB488E" w:rsidRDefault="00AB488E" w:rsidP="003113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587"/>
    <w:rsid w:val="00247055"/>
    <w:rsid w:val="002E7510"/>
    <w:rsid w:val="0031132B"/>
    <w:rsid w:val="00336511"/>
    <w:rsid w:val="005B3A31"/>
    <w:rsid w:val="00752587"/>
    <w:rsid w:val="008C5675"/>
    <w:rsid w:val="009F20AD"/>
    <w:rsid w:val="00A56034"/>
    <w:rsid w:val="00AB488E"/>
    <w:rsid w:val="00B07C03"/>
    <w:rsid w:val="00B536BE"/>
    <w:rsid w:val="00BB203A"/>
    <w:rsid w:val="00EA4F7E"/>
    <w:rsid w:val="00EF4F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2E75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link w:val="berschrift2Zchn"/>
    <w:uiPriority w:val="9"/>
    <w:qFormat/>
    <w:rsid w:val="009F20AD"/>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5258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587"/>
    <w:rPr>
      <w:rFonts w:ascii="Tahoma" w:hAnsi="Tahoma" w:cs="Tahoma"/>
      <w:sz w:val="16"/>
      <w:szCs w:val="16"/>
    </w:rPr>
  </w:style>
  <w:style w:type="table" w:styleId="Tabellenraster">
    <w:name w:val="Table Grid"/>
    <w:basedOn w:val="NormaleTabelle"/>
    <w:uiPriority w:val="59"/>
    <w:rsid w:val="00752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9F20AD"/>
    <w:rPr>
      <w:rFonts w:ascii="Times New Roman" w:eastAsia="Times New Roman" w:hAnsi="Times New Roman" w:cs="Times New Roman"/>
      <w:b/>
      <w:bCs/>
      <w:sz w:val="36"/>
      <w:szCs w:val="36"/>
      <w:lang w:eastAsia="de-DE"/>
    </w:rPr>
  </w:style>
  <w:style w:type="paragraph" w:styleId="StandardWeb">
    <w:name w:val="Normal (Web)"/>
    <w:basedOn w:val="Standard"/>
    <w:uiPriority w:val="99"/>
    <w:semiHidden/>
    <w:unhideWhenUsed/>
    <w:rsid w:val="00EA4F7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uiPriority w:val="9"/>
    <w:rsid w:val="002E7510"/>
    <w:rPr>
      <w:rFonts w:asciiTheme="majorHAnsi" w:eastAsiaTheme="majorEastAsia" w:hAnsiTheme="majorHAnsi" w:cstheme="majorBidi"/>
      <w:b/>
      <w:bCs/>
      <w:color w:val="365F91" w:themeColor="accent1" w:themeShade="BF"/>
      <w:sz w:val="28"/>
      <w:szCs w:val="28"/>
    </w:rPr>
  </w:style>
  <w:style w:type="paragraph" w:styleId="Kopfzeile">
    <w:name w:val="header"/>
    <w:basedOn w:val="Standard"/>
    <w:link w:val="KopfzeileZchn"/>
    <w:uiPriority w:val="99"/>
    <w:unhideWhenUsed/>
    <w:rsid w:val="0031132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1132B"/>
  </w:style>
  <w:style w:type="paragraph" w:styleId="Fuzeile">
    <w:name w:val="footer"/>
    <w:basedOn w:val="Standard"/>
    <w:link w:val="FuzeileZchn"/>
    <w:uiPriority w:val="99"/>
    <w:unhideWhenUsed/>
    <w:rsid w:val="0031132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113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2E75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link w:val="berschrift2Zchn"/>
    <w:uiPriority w:val="9"/>
    <w:qFormat/>
    <w:rsid w:val="009F20AD"/>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5258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587"/>
    <w:rPr>
      <w:rFonts w:ascii="Tahoma" w:hAnsi="Tahoma" w:cs="Tahoma"/>
      <w:sz w:val="16"/>
      <w:szCs w:val="16"/>
    </w:rPr>
  </w:style>
  <w:style w:type="table" w:styleId="Tabellenraster">
    <w:name w:val="Table Grid"/>
    <w:basedOn w:val="NormaleTabelle"/>
    <w:uiPriority w:val="59"/>
    <w:rsid w:val="00752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9F20AD"/>
    <w:rPr>
      <w:rFonts w:ascii="Times New Roman" w:eastAsia="Times New Roman" w:hAnsi="Times New Roman" w:cs="Times New Roman"/>
      <w:b/>
      <w:bCs/>
      <w:sz w:val="36"/>
      <w:szCs w:val="36"/>
      <w:lang w:eastAsia="de-DE"/>
    </w:rPr>
  </w:style>
  <w:style w:type="paragraph" w:styleId="StandardWeb">
    <w:name w:val="Normal (Web)"/>
    <w:basedOn w:val="Standard"/>
    <w:uiPriority w:val="99"/>
    <w:semiHidden/>
    <w:unhideWhenUsed/>
    <w:rsid w:val="00EA4F7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uiPriority w:val="9"/>
    <w:rsid w:val="002E7510"/>
    <w:rPr>
      <w:rFonts w:asciiTheme="majorHAnsi" w:eastAsiaTheme="majorEastAsia" w:hAnsiTheme="majorHAnsi" w:cstheme="majorBidi"/>
      <w:b/>
      <w:bCs/>
      <w:color w:val="365F91" w:themeColor="accent1" w:themeShade="BF"/>
      <w:sz w:val="28"/>
      <w:szCs w:val="28"/>
    </w:rPr>
  </w:style>
  <w:style w:type="paragraph" w:styleId="Kopfzeile">
    <w:name w:val="header"/>
    <w:basedOn w:val="Standard"/>
    <w:link w:val="KopfzeileZchn"/>
    <w:uiPriority w:val="99"/>
    <w:unhideWhenUsed/>
    <w:rsid w:val="0031132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1132B"/>
  </w:style>
  <w:style w:type="paragraph" w:styleId="Fuzeile">
    <w:name w:val="footer"/>
    <w:basedOn w:val="Standard"/>
    <w:link w:val="FuzeileZchn"/>
    <w:uiPriority w:val="99"/>
    <w:unhideWhenUsed/>
    <w:rsid w:val="0031132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11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63662">
      <w:bodyDiv w:val="1"/>
      <w:marLeft w:val="0"/>
      <w:marRight w:val="0"/>
      <w:marTop w:val="0"/>
      <w:marBottom w:val="0"/>
      <w:divBdr>
        <w:top w:val="none" w:sz="0" w:space="0" w:color="auto"/>
        <w:left w:val="none" w:sz="0" w:space="0" w:color="auto"/>
        <w:bottom w:val="none" w:sz="0" w:space="0" w:color="auto"/>
        <w:right w:val="none" w:sz="0" w:space="0" w:color="auto"/>
      </w:divBdr>
      <w:divsChild>
        <w:div w:id="557060427">
          <w:marLeft w:val="0"/>
          <w:marRight w:val="0"/>
          <w:marTop w:val="0"/>
          <w:marBottom w:val="0"/>
          <w:divBdr>
            <w:top w:val="none" w:sz="0" w:space="0" w:color="auto"/>
            <w:left w:val="none" w:sz="0" w:space="0" w:color="auto"/>
            <w:bottom w:val="none" w:sz="0" w:space="0" w:color="auto"/>
            <w:right w:val="none" w:sz="0" w:space="0" w:color="auto"/>
          </w:divBdr>
        </w:div>
      </w:divsChild>
    </w:div>
    <w:div w:id="204023549">
      <w:bodyDiv w:val="1"/>
      <w:marLeft w:val="0"/>
      <w:marRight w:val="0"/>
      <w:marTop w:val="0"/>
      <w:marBottom w:val="0"/>
      <w:divBdr>
        <w:top w:val="none" w:sz="0" w:space="0" w:color="auto"/>
        <w:left w:val="none" w:sz="0" w:space="0" w:color="auto"/>
        <w:bottom w:val="none" w:sz="0" w:space="0" w:color="auto"/>
        <w:right w:val="none" w:sz="0" w:space="0" w:color="auto"/>
      </w:divBdr>
      <w:divsChild>
        <w:div w:id="1334911572">
          <w:marLeft w:val="0"/>
          <w:marRight w:val="0"/>
          <w:marTop w:val="0"/>
          <w:marBottom w:val="0"/>
          <w:divBdr>
            <w:top w:val="none" w:sz="0" w:space="0" w:color="auto"/>
            <w:left w:val="none" w:sz="0" w:space="0" w:color="auto"/>
            <w:bottom w:val="none" w:sz="0" w:space="0" w:color="auto"/>
            <w:right w:val="none" w:sz="0" w:space="0" w:color="auto"/>
          </w:divBdr>
        </w:div>
      </w:divsChild>
    </w:div>
    <w:div w:id="1876843511">
      <w:bodyDiv w:val="1"/>
      <w:marLeft w:val="0"/>
      <w:marRight w:val="0"/>
      <w:marTop w:val="0"/>
      <w:marBottom w:val="0"/>
      <w:divBdr>
        <w:top w:val="none" w:sz="0" w:space="0" w:color="auto"/>
        <w:left w:val="none" w:sz="0" w:space="0" w:color="auto"/>
        <w:bottom w:val="none" w:sz="0" w:space="0" w:color="auto"/>
        <w:right w:val="none" w:sz="0" w:space="0" w:color="auto"/>
      </w:divBdr>
    </w:div>
    <w:div w:id="193832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2224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8</cp:revision>
  <cp:lastPrinted>2017-11-01T19:10:00Z</cp:lastPrinted>
  <dcterms:created xsi:type="dcterms:W3CDTF">2017-11-01T18:32:00Z</dcterms:created>
  <dcterms:modified xsi:type="dcterms:W3CDTF">2017-11-20T19:50:00Z</dcterms:modified>
</cp:coreProperties>
</file>